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DDEB" w14:textId="77777777" w:rsidR="009221EF" w:rsidRDefault="00000000">
      <w:pPr>
        <w:spacing w:after="40"/>
      </w:pPr>
      <w:r>
        <w:rPr>
          <w:b/>
          <w:sz w:val="32"/>
        </w:rPr>
        <w:t>Justin Palmer</w:t>
      </w:r>
    </w:p>
    <w:p w14:paraId="292C6500" w14:textId="77777777" w:rsidR="009221EF" w:rsidRDefault="00000000">
      <w:pPr>
        <w:spacing w:after="120"/>
      </w:pPr>
      <w:r>
        <w:t>Hillsboro, OH  •  justinraypalmer@gmail.com  •  justinpalmer.com</w:t>
      </w:r>
    </w:p>
    <w:p w14:paraId="272B88AB" w14:textId="77777777" w:rsidR="009221EF" w:rsidRDefault="00000000">
      <w:pPr>
        <w:spacing w:before="80" w:after="40"/>
      </w:pPr>
      <w:r>
        <w:rPr>
          <w:b/>
          <w:smallCaps/>
          <w:sz w:val="24"/>
        </w:rPr>
        <w:t>TARGET</w:t>
      </w:r>
    </w:p>
    <w:p w14:paraId="4C26CF87" w14:textId="77777777" w:rsidR="009221EF" w:rsidRDefault="00000000">
      <w:pPr>
        <w:spacing w:after="120"/>
      </w:pPr>
      <w:r>
        <w:t>Senior .NET / Blazor &amp; Data Engineering — build secure ASP.NET Core apps and governed analytics on Azure; ship CI/CD in Azure DevOps; deliver reliable SQL/EF pipelines and Power BI with RLS.</w:t>
      </w:r>
    </w:p>
    <w:p w14:paraId="07F44BDB" w14:textId="77777777" w:rsidR="009221EF" w:rsidRDefault="00000000">
      <w:pPr>
        <w:spacing w:before="80" w:after="40"/>
      </w:pPr>
      <w:r>
        <w:rPr>
          <w:b/>
          <w:smallCaps/>
          <w:sz w:val="24"/>
        </w:rPr>
        <w:t>EXPERIENCE</w:t>
      </w:r>
    </w:p>
    <w:p w14:paraId="420ED3EB" w14:textId="77777777" w:rsidR="009221EF" w:rsidRDefault="00000000">
      <w:r>
        <w:rPr>
          <w:b/>
        </w:rPr>
        <w:t xml:space="preserve">U.S. Department of the Treasury — Washington, DC </w:t>
      </w:r>
      <w:r>
        <w:t>• Senior Data Engineer / .NET Engineer (Business Intelligence Architect) • Nov 2022–Present</w:t>
      </w:r>
    </w:p>
    <w:p w14:paraId="4DE4C386" w14:textId="77777777" w:rsidR="009221EF" w:rsidRDefault="00000000">
      <w:pPr>
        <w:pStyle w:val="ListBullet"/>
        <w:spacing w:after="24"/>
      </w:pPr>
      <w:r>
        <w:t>Own “Admin Insight” Blazor app for enterprise permissions: RBAC roles, approvals, and audit trails; tracks who has access, why, and usage.</w:t>
      </w:r>
    </w:p>
    <w:p w14:paraId="5C2DCDC2" w14:textId="3C6BDBE0" w:rsidR="009221EF" w:rsidRDefault="00000000">
      <w:pPr>
        <w:pStyle w:val="ListBullet"/>
        <w:spacing w:after="24"/>
      </w:pPr>
      <w:r>
        <w:t>Lead engineer for shared analytics environment (</w:t>
      </w:r>
      <w:r w:rsidR="00DA339B">
        <w:t>250+</w:t>
      </w:r>
      <w:r>
        <w:t xml:space="preserve"> users); balance security, performance, and self‑service delivery.</w:t>
      </w:r>
    </w:p>
    <w:p w14:paraId="643B82C3" w14:textId="77777777" w:rsidR="009221EF" w:rsidRDefault="00000000">
      <w:pPr>
        <w:pStyle w:val="ListBullet"/>
        <w:spacing w:after="24"/>
      </w:pPr>
      <w:r>
        <w:t>Azure Data Factory pipelines + Azure Functions for ingestion/transform/alerts; instrumented with App Insights/Log Analytics.</w:t>
      </w:r>
    </w:p>
    <w:p w14:paraId="5A145345" w14:textId="77777777" w:rsidR="009221EF" w:rsidRDefault="00000000">
      <w:pPr>
        <w:pStyle w:val="ListBullet"/>
        <w:spacing w:after="24"/>
      </w:pPr>
      <w:r>
        <w:t>AD password‑expiry notifier + access dashboard (LDAP + T‑SQL + Database Mail) used for audits and self‑service troubleshooting.</w:t>
      </w:r>
    </w:p>
    <w:p w14:paraId="58CB7580" w14:textId="77777777" w:rsidR="009221EF" w:rsidRDefault="00000000">
      <w:r>
        <w:rPr>
          <w:b/>
        </w:rPr>
        <w:t xml:space="preserve">Internal Revenue Service — Cincinnati, OH </w:t>
      </w:r>
      <w:r>
        <w:t>• Management &amp; Program Analyst • Jun 2019–Nov 2022</w:t>
      </w:r>
    </w:p>
    <w:p w14:paraId="10679DDF" w14:textId="77777777" w:rsidR="009221EF" w:rsidRDefault="00000000">
      <w:pPr>
        <w:pStyle w:val="ListBullet"/>
        <w:spacing w:after="24"/>
      </w:pPr>
      <w:r>
        <w:t>Moved training analytics to Treasury warehouse; daily SQL model replacing 20+ scripts; 50+ Power BI dashboards over 20M rows.</w:t>
      </w:r>
    </w:p>
    <w:p w14:paraId="72203CD7" w14:textId="77777777" w:rsidR="009221EF" w:rsidRDefault="00000000">
      <w:pPr>
        <w:pStyle w:val="ListBullet"/>
        <w:spacing w:after="24"/>
      </w:pPr>
      <w:r>
        <w:t>.NET + SQL reconciliation tools for HR/payroll across systems; bi‑weekly diffs improved data integrity and source design.</w:t>
      </w:r>
    </w:p>
    <w:p w14:paraId="59CAF339" w14:textId="77777777" w:rsidR="009221EF" w:rsidRDefault="00000000">
      <w:r>
        <w:rPr>
          <w:b/>
        </w:rPr>
        <w:t xml:space="preserve">Internal Revenue Service — Cincinnati, OH </w:t>
      </w:r>
      <w:r>
        <w:t>• Operations Research Analyst • Nov 2017–Jun 2019</w:t>
      </w:r>
    </w:p>
    <w:p w14:paraId="59E1B9EE" w14:textId="77777777" w:rsidR="009221EF" w:rsidRDefault="00000000">
      <w:pPr>
        <w:pStyle w:val="ListBullet"/>
        <w:spacing w:after="24"/>
      </w:pPr>
      <w:r>
        <w:t>Automated workforce analytics and recurring Tableau outputs; introduced refresh‑every‑pay‑period cadence.</w:t>
      </w:r>
    </w:p>
    <w:p w14:paraId="43A6D2B3" w14:textId="77777777" w:rsidR="009221EF" w:rsidRDefault="00000000">
      <w:pPr>
        <w:pStyle w:val="ListBullet"/>
        <w:spacing w:after="24"/>
      </w:pPr>
      <w:r>
        <w:t>Built org‑charting solution to replace ~$3M legacy tool; trained teams and drove adoption.</w:t>
      </w:r>
    </w:p>
    <w:p w14:paraId="71EE04CD" w14:textId="77777777" w:rsidR="009221EF" w:rsidRDefault="00000000">
      <w:r>
        <w:rPr>
          <w:b/>
        </w:rPr>
        <w:t xml:space="preserve">Internal Revenue Service — Cincinnati, OH </w:t>
      </w:r>
      <w:r>
        <w:t>• Internal Revenue Agent • Sep 2009–Nov 2017</w:t>
      </w:r>
    </w:p>
    <w:p w14:paraId="533B1C44" w14:textId="77777777" w:rsidR="009221EF" w:rsidRDefault="00000000">
      <w:pPr>
        <w:pStyle w:val="ListBullet"/>
        <w:spacing w:after="24"/>
      </w:pPr>
      <w:r>
        <w:t>SME &amp; knowledge‑management lead for Exempt Organizations; authored guidance and delivered training to 250+ agents.</w:t>
      </w:r>
    </w:p>
    <w:p w14:paraId="1DB836D8" w14:textId="77777777" w:rsidR="009221EF" w:rsidRDefault="00000000">
      <w:pPr>
        <w:spacing w:before="80" w:after="40"/>
      </w:pPr>
      <w:r>
        <w:rPr>
          <w:b/>
          <w:smallCaps/>
          <w:sz w:val="24"/>
        </w:rPr>
        <w:t>EDUCATION</w:t>
      </w:r>
    </w:p>
    <w:p w14:paraId="3F1CC3A7" w14:textId="77777777" w:rsidR="009221EF" w:rsidRDefault="00000000">
      <w:r>
        <w:t>MBA, Murray State University — 4.0 GPA</w:t>
      </w:r>
    </w:p>
    <w:p w14:paraId="4D8AA693" w14:textId="77777777" w:rsidR="009221EF" w:rsidRDefault="00000000">
      <w:r>
        <w:t>BS, Accounting, University of Kentucky</w:t>
      </w:r>
    </w:p>
    <w:p w14:paraId="5B252520" w14:textId="77777777" w:rsidR="009221EF" w:rsidRDefault="00000000">
      <w:pPr>
        <w:spacing w:before="80" w:after="40"/>
      </w:pPr>
      <w:r>
        <w:rPr>
          <w:b/>
          <w:smallCaps/>
          <w:sz w:val="24"/>
        </w:rPr>
        <w:t>CERTIFICATIONS</w:t>
      </w:r>
    </w:p>
    <w:p w14:paraId="3B0E20A8" w14:textId="77777777" w:rsidR="009221EF" w:rsidRDefault="00000000">
      <w:r>
        <w:t>Microsoft: Azure Fundamentals (AZ‑900) • Azure Data Fundamentals (DP‑900) • Azure AI Fundamentals (AI‑900)</w:t>
      </w:r>
    </w:p>
    <w:p w14:paraId="28079351" w14:textId="77777777" w:rsidR="009221EF" w:rsidRDefault="00000000">
      <w:pPr>
        <w:spacing w:before="80" w:after="40"/>
      </w:pPr>
      <w:r>
        <w:rPr>
          <w:b/>
          <w:smallCaps/>
          <w:sz w:val="24"/>
        </w:rPr>
        <w:t>SKILLS / HIGHLIGHTS</w:t>
      </w:r>
    </w:p>
    <w:p w14:paraId="45AB4C70" w14:textId="77777777" w:rsidR="009221EF" w:rsidRDefault="00000000">
      <w:r>
        <w:t>ASP.NET Core (APIs, Razor, Blazor) • C# • EF Core • SQL Server • ADF • Azure Functions • Power BI (RLS, Service admin) • Azure DevOps (Repos, Pipelines) • App Insights/Log Analytics • Security (CSP, validation, antiforgery)</w:t>
      </w:r>
    </w:p>
    <w:sectPr w:rsidR="009221EF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920702">
    <w:abstractNumId w:val="8"/>
  </w:num>
  <w:num w:numId="2" w16cid:durableId="2096592356">
    <w:abstractNumId w:val="6"/>
  </w:num>
  <w:num w:numId="3" w16cid:durableId="1525366404">
    <w:abstractNumId w:val="5"/>
  </w:num>
  <w:num w:numId="4" w16cid:durableId="729810320">
    <w:abstractNumId w:val="4"/>
  </w:num>
  <w:num w:numId="5" w16cid:durableId="936714343">
    <w:abstractNumId w:val="7"/>
  </w:num>
  <w:num w:numId="6" w16cid:durableId="711922000">
    <w:abstractNumId w:val="3"/>
  </w:num>
  <w:num w:numId="7" w16cid:durableId="1646205541">
    <w:abstractNumId w:val="2"/>
  </w:num>
  <w:num w:numId="8" w16cid:durableId="1634679288">
    <w:abstractNumId w:val="1"/>
  </w:num>
  <w:num w:numId="9" w16cid:durableId="16706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21EF"/>
    <w:rsid w:val="00AA1D8D"/>
    <w:rsid w:val="00B47730"/>
    <w:rsid w:val="00C10F5A"/>
    <w:rsid w:val="00CB0664"/>
    <w:rsid w:val="00DA33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CFEDF"/>
  <w14:defaultImageDpi w14:val="300"/>
  <w15:docId w15:val="{7DB5D0B4-B43E-42BA-A3BC-9AF48FC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eastAsia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 Palmer</cp:lastModifiedBy>
  <cp:revision>2</cp:revision>
  <dcterms:created xsi:type="dcterms:W3CDTF">2013-12-23T23:15:00Z</dcterms:created>
  <dcterms:modified xsi:type="dcterms:W3CDTF">2025-09-19T12:34:00Z</dcterms:modified>
  <cp:category/>
</cp:coreProperties>
</file>